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8BFB1" w14:textId="69076D69" w:rsidR="00B66C64" w:rsidRDefault="00595550" w:rsidP="00D24121">
      <w:pPr>
        <w:rPr>
          <w:rFonts w:ascii="Calibri Light" w:hAnsi="Calibri Light" w:cs="Calibri Light"/>
          <w:sz w:val="23"/>
          <w:szCs w:val="23"/>
        </w:rPr>
      </w:pPr>
      <w:r w:rsidRPr="00595550">
        <w:rPr>
          <w:rFonts w:ascii="Calibri Light" w:hAnsi="Calibri Light" w:cs="Calibri Light"/>
          <w:b/>
          <w:bCs/>
          <w:sz w:val="23"/>
          <w:szCs w:val="23"/>
        </w:rPr>
        <w:t>Transpordiamet</w:t>
      </w:r>
      <w:r>
        <w:rPr>
          <w:rFonts w:ascii="Calibri Light" w:hAnsi="Calibri Light" w:cs="Calibri Light"/>
          <w:sz w:val="23"/>
          <w:szCs w:val="23"/>
        </w:rPr>
        <w:tab/>
      </w:r>
      <w:r>
        <w:rPr>
          <w:rFonts w:ascii="Calibri Light" w:hAnsi="Calibri Light" w:cs="Calibri Light"/>
          <w:sz w:val="23"/>
          <w:szCs w:val="23"/>
        </w:rPr>
        <w:tab/>
      </w:r>
      <w:r>
        <w:rPr>
          <w:rFonts w:ascii="Calibri Light" w:hAnsi="Calibri Light" w:cs="Calibri Light"/>
          <w:sz w:val="23"/>
          <w:szCs w:val="23"/>
        </w:rPr>
        <w:tab/>
      </w:r>
      <w:r>
        <w:rPr>
          <w:rFonts w:ascii="Calibri Light" w:hAnsi="Calibri Light" w:cs="Calibri Light"/>
          <w:sz w:val="23"/>
          <w:szCs w:val="23"/>
        </w:rPr>
        <w:tab/>
      </w:r>
      <w:r>
        <w:rPr>
          <w:rFonts w:ascii="Calibri Light" w:hAnsi="Calibri Light" w:cs="Calibri Light"/>
          <w:sz w:val="23"/>
          <w:szCs w:val="23"/>
        </w:rPr>
        <w:tab/>
      </w:r>
      <w:r>
        <w:rPr>
          <w:rFonts w:ascii="Calibri Light" w:hAnsi="Calibri Light" w:cs="Calibri Light"/>
          <w:sz w:val="23"/>
          <w:szCs w:val="23"/>
        </w:rPr>
        <w:tab/>
      </w:r>
      <w:r>
        <w:rPr>
          <w:rFonts w:ascii="Calibri Light" w:hAnsi="Calibri Light" w:cs="Calibri Light"/>
          <w:sz w:val="23"/>
          <w:szCs w:val="23"/>
        </w:rPr>
        <w:tab/>
        <w:t>4. septembril 2024</w:t>
      </w:r>
    </w:p>
    <w:p w14:paraId="79285DE5" w14:textId="596EB3B9" w:rsidR="00595550" w:rsidRDefault="005C1EA5" w:rsidP="00D24121">
      <w:pPr>
        <w:rPr>
          <w:rFonts w:ascii="Calibri Light" w:hAnsi="Calibri Light" w:cs="Calibri Light"/>
          <w:sz w:val="23"/>
          <w:szCs w:val="23"/>
        </w:rPr>
      </w:pPr>
      <w:hyperlink r:id="rId8" w:history="1">
        <w:r w:rsidRPr="00711832">
          <w:rPr>
            <w:rStyle w:val="Hyperlink"/>
            <w:rFonts w:ascii="Calibri Light" w:hAnsi="Calibri Light" w:cs="Calibri Light"/>
            <w:sz w:val="23"/>
            <w:szCs w:val="23"/>
          </w:rPr>
          <w:t>info@transpordiamet.ee</w:t>
        </w:r>
      </w:hyperlink>
    </w:p>
    <w:p w14:paraId="198E2B5F" w14:textId="77777777" w:rsidR="005C1EA5" w:rsidRDefault="005C1EA5" w:rsidP="00D24121">
      <w:pPr>
        <w:rPr>
          <w:rFonts w:ascii="Calibri Light" w:hAnsi="Calibri Light" w:cs="Calibri Light"/>
          <w:sz w:val="23"/>
          <w:szCs w:val="23"/>
        </w:rPr>
      </w:pPr>
    </w:p>
    <w:p w14:paraId="05C08BEC" w14:textId="77777777" w:rsidR="005C1EA5" w:rsidRDefault="005C1EA5" w:rsidP="00D24121">
      <w:pPr>
        <w:rPr>
          <w:rFonts w:ascii="Calibri Light" w:hAnsi="Calibri Light" w:cs="Calibri Light"/>
          <w:sz w:val="23"/>
          <w:szCs w:val="23"/>
        </w:rPr>
      </w:pPr>
    </w:p>
    <w:p w14:paraId="48636818" w14:textId="74D643E8" w:rsidR="005C1EA5" w:rsidRPr="005C1EA5" w:rsidRDefault="005C1EA5" w:rsidP="00D24121">
      <w:pPr>
        <w:rPr>
          <w:rFonts w:ascii="Calibri Light" w:hAnsi="Calibri Light" w:cs="Calibri Light"/>
          <w:b/>
          <w:bCs/>
          <w:sz w:val="23"/>
          <w:szCs w:val="23"/>
        </w:rPr>
      </w:pPr>
      <w:r w:rsidRPr="005C1EA5">
        <w:rPr>
          <w:rFonts w:ascii="Calibri Light" w:hAnsi="Calibri Light" w:cs="Calibri Light"/>
          <w:b/>
          <w:bCs/>
          <w:sz w:val="23"/>
          <w:szCs w:val="23"/>
        </w:rPr>
        <w:t>TEABENÕUE</w:t>
      </w:r>
    </w:p>
    <w:p w14:paraId="7771E1C3" w14:textId="77777777" w:rsidR="005C1EA5" w:rsidRDefault="005C1EA5" w:rsidP="00D24121">
      <w:pPr>
        <w:rPr>
          <w:rFonts w:ascii="Calibri Light" w:hAnsi="Calibri Light" w:cs="Calibri Light"/>
          <w:sz w:val="23"/>
          <w:szCs w:val="23"/>
        </w:rPr>
      </w:pPr>
    </w:p>
    <w:p w14:paraId="1BAA3EFF" w14:textId="2BCE3EFC" w:rsidR="005C1EA5" w:rsidRDefault="00AA008C" w:rsidP="00DB3C74">
      <w:pPr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Majandus- ja taristuministri </w:t>
      </w:r>
      <w:r w:rsidR="00ED484D">
        <w:rPr>
          <w:rFonts w:ascii="Calibri Light" w:hAnsi="Calibri Light" w:cs="Calibri Light"/>
          <w:sz w:val="23"/>
          <w:szCs w:val="23"/>
        </w:rPr>
        <w:t>30.04.2015 määruse nr 35 „</w:t>
      </w:r>
      <w:r w:rsidR="00DB3C74">
        <w:rPr>
          <w:rFonts w:ascii="Calibri Light" w:hAnsi="Calibri Light" w:cs="Calibri Light"/>
          <w:sz w:val="23"/>
          <w:szCs w:val="23"/>
        </w:rPr>
        <w:t xml:space="preserve">Automaatse liiklusjärelevalve süsteemi andmekogu põhimäärus“ (kehtiv kuni </w:t>
      </w:r>
      <w:r w:rsidR="009A6414">
        <w:rPr>
          <w:rFonts w:ascii="Calibri Light" w:hAnsi="Calibri Light" w:cs="Calibri Light"/>
          <w:sz w:val="23"/>
          <w:szCs w:val="23"/>
        </w:rPr>
        <w:t>30.06.2024</w:t>
      </w:r>
      <w:r w:rsidR="0076128D">
        <w:rPr>
          <w:rFonts w:ascii="Calibri Light" w:hAnsi="Calibri Light" w:cs="Calibri Light"/>
          <w:sz w:val="23"/>
          <w:szCs w:val="23"/>
        </w:rPr>
        <w:t>, edaspidi viidatud kui Määrus</w:t>
      </w:r>
      <w:r w:rsidR="009A6414">
        <w:rPr>
          <w:rFonts w:ascii="Calibri Light" w:hAnsi="Calibri Light" w:cs="Calibri Light"/>
          <w:sz w:val="23"/>
          <w:szCs w:val="23"/>
        </w:rPr>
        <w:t xml:space="preserve">) § 1 ja § 2 kohaselt on automaatse liiklusjärelevalve süsteemi andmekogu vastutav töötleja Transpordiamet. </w:t>
      </w:r>
    </w:p>
    <w:p w14:paraId="021787B7" w14:textId="7D512D49" w:rsidR="000E01E4" w:rsidRDefault="000E01E4" w:rsidP="00DB3C74">
      <w:pPr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Alljärgnevad küsimused puudutavad perioodi kuni 30.06.2024, s.o perioodi, mil </w:t>
      </w:r>
      <w:r w:rsidR="00D556B8">
        <w:rPr>
          <w:rFonts w:ascii="Calibri Light" w:hAnsi="Calibri Light" w:cs="Calibri Light"/>
          <w:sz w:val="23"/>
          <w:szCs w:val="23"/>
        </w:rPr>
        <w:t>Määrus</w:t>
      </w:r>
      <w:r>
        <w:rPr>
          <w:rFonts w:ascii="Calibri Light" w:hAnsi="Calibri Light" w:cs="Calibri Light"/>
          <w:sz w:val="23"/>
          <w:szCs w:val="23"/>
        </w:rPr>
        <w:t xml:space="preserve"> veel kehtis. </w:t>
      </w:r>
    </w:p>
    <w:p w14:paraId="55207163" w14:textId="77777777" w:rsidR="000E01E4" w:rsidRDefault="000E01E4" w:rsidP="00DB3C74">
      <w:pPr>
        <w:jc w:val="both"/>
        <w:rPr>
          <w:rFonts w:ascii="Calibri Light" w:hAnsi="Calibri Light" w:cs="Calibri Light"/>
          <w:sz w:val="23"/>
          <w:szCs w:val="23"/>
        </w:rPr>
      </w:pPr>
    </w:p>
    <w:p w14:paraId="2887631B" w14:textId="6BA199D1" w:rsidR="000E01E4" w:rsidRDefault="000E01E4" w:rsidP="00DB3C74">
      <w:pPr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1. </w:t>
      </w:r>
      <w:r w:rsidR="00243A16">
        <w:rPr>
          <w:rFonts w:ascii="Calibri Light" w:hAnsi="Calibri Light" w:cs="Calibri Light"/>
          <w:sz w:val="23"/>
          <w:szCs w:val="23"/>
        </w:rPr>
        <w:t>Määruse § 2</w:t>
      </w:r>
      <w:r w:rsidR="00243A16">
        <w:rPr>
          <w:rFonts w:ascii="Calibri Light" w:hAnsi="Calibri Light" w:cs="Calibri Light"/>
          <w:sz w:val="23"/>
          <w:szCs w:val="23"/>
          <w:vertAlign w:val="superscript"/>
        </w:rPr>
        <w:t>1</w:t>
      </w:r>
      <w:r w:rsidR="00243A16">
        <w:rPr>
          <w:rFonts w:ascii="Calibri Light" w:hAnsi="Calibri Light" w:cs="Calibri Light"/>
          <w:sz w:val="23"/>
          <w:szCs w:val="23"/>
        </w:rPr>
        <w:t xml:space="preserve"> kohaselt kui vastutav töötleja otsustab andmekogu pidamisega seotud ülesanded volitada volitatud töötlejale [...]. </w:t>
      </w:r>
      <w:r w:rsidR="009B6359">
        <w:rPr>
          <w:rFonts w:ascii="Calibri Light" w:hAnsi="Calibri Light" w:cs="Calibri Light"/>
          <w:sz w:val="23"/>
          <w:szCs w:val="23"/>
        </w:rPr>
        <w:t xml:space="preserve">Palun infot, kas ja millal </w:t>
      </w:r>
      <w:r w:rsidR="00760A3E">
        <w:rPr>
          <w:rFonts w:ascii="Calibri Light" w:hAnsi="Calibri Light" w:cs="Calibri Light"/>
          <w:sz w:val="23"/>
          <w:szCs w:val="23"/>
        </w:rPr>
        <w:t xml:space="preserve">ning kellele </w:t>
      </w:r>
      <w:r w:rsidR="009B6359">
        <w:rPr>
          <w:rFonts w:ascii="Calibri Light" w:hAnsi="Calibri Light" w:cs="Calibri Light"/>
          <w:sz w:val="23"/>
          <w:szCs w:val="23"/>
        </w:rPr>
        <w:t xml:space="preserve">Transpordiamet kui vastutav töötleja </w:t>
      </w:r>
      <w:r w:rsidR="00760A3E">
        <w:rPr>
          <w:rFonts w:ascii="Calibri Light" w:hAnsi="Calibri Light" w:cs="Calibri Light"/>
          <w:sz w:val="23"/>
          <w:szCs w:val="23"/>
        </w:rPr>
        <w:t xml:space="preserve">otsustas Määruses märgitud andmekogu pidamisega seotud ülesanded volitada volitatud töötlejale. Juhul, kui selle kohta on sõlmitud leping, siis palun see edastada. </w:t>
      </w:r>
    </w:p>
    <w:p w14:paraId="034DA443" w14:textId="6F1B1C4B" w:rsidR="00760A3E" w:rsidRDefault="00760A3E" w:rsidP="00DB3C74">
      <w:pPr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2. </w:t>
      </w:r>
      <w:r w:rsidR="00F354E4">
        <w:rPr>
          <w:rFonts w:ascii="Calibri Light" w:hAnsi="Calibri Light" w:cs="Calibri Light"/>
          <w:sz w:val="23"/>
          <w:szCs w:val="23"/>
        </w:rPr>
        <w:t xml:space="preserve">Määruse § 7 lg 1 sätestab, et järelevalvesüsteem rakendub tööle Määruse § 3 punktides 1 ja 2 nimetatud õigusrikkumise korral, jäädvustab salvestise ning edastab salvestise järelevalvesüsteemi andmekogusse. </w:t>
      </w:r>
      <w:r w:rsidR="00530D9D">
        <w:rPr>
          <w:rFonts w:ascii="Calibri Light" w:hAnsi="Calibri Light" w:cs="Calibri Light"/>
          <w:sz w:val="23"/>
          <w:szCs w:val="23"/>
        </w:rPr>
        <w:t>Kas automaatne liiklusjärelevalve süsteem rakendub üksnes ja ainult</w:t>
      </w:r>
      <w:r w:rsidR="00A148AD">
        <w:rPr>
          <w:rFonts w:ascii="Calibri Light" w:hAnsi="Calibri Light" w:cs="Calibri Light"/>
          <w:sz w:val="23"/>
          <w:szCs w:val="23"/>
        </w:rPr>
        <w:t xml:space="preserve"> siis</w:t>
      </w:r>
      <w:r w:rsidR="00530D9D">
        <w:rPr>
          <w:rFonts w:ascii="Calibri Light" w:hAnsi="Calibri Light" w:cs="Calibri Light"/>
          <w:sz w:val="23"/>
          <w:szCs w:val="23"/>
        </w:rPr>
        <w:t xml:space="preserve"> tööle, kui </w:t>
      </w:r>
      <w:r w:rsidR="00A148AD">
        <w:rPr>
          <w:rFonts w:ascii="Calibri Light" w:hAnsi="Calibri Light" w:cs="Calibri Light"/>
          <w:sz w:val="23"/>
          <w:szCs w:val="23"/>
        </w:rPr>
        <w:t>toimub Määruses käsitletud õigusrikkumine? Ehk teisisõnu, kui Määruses mainitud õigusrikkumist ei toim</w:t>
      </w:r>
      <w:r w:rsidR="00670B97">
        <w:rPr>
          <w:rFonts w:ascii="Calibri Light" w:hAnsi="Calibri Light" w:cs="Calibri Light"/>
          <w:sz w:val="23"/>
          <w:szCs w:val="23"/>
        </w:rPr>
        <w:t>u</w:t>
      </w:r>
      <w:r w:rsidR="00A148AD">
        <w:rPr>
          <w:rFonts w:ascii="Calibri Light" w:hAnsi="Calibri Light" w:cs="Calibri Light"/>
          <w:sz w:val="23"/>
          <w:szCs w:val="23"/>
        </w:rPr>
        <w:t xml:space="preserve">, siis kas automaatne liiklusjärelevalve süsteem ei saa </w:t>
      </w:r>
      <w:r w:rsidR="00FF3C41">
        <w:rPr>
          <w:rFonts w:ascii="Calibri Light" w:hAnsi="Calibri Light" w:cs="Calibri Light"/>
          <w:sz w:val="23"/>
          <w:szCs w:val="23"/>
        </w:rPr>
        <w:t xml:space="preserve">tööle rakenduda? Millisel põhjusel ei saa automaatne liiklusjärelevalve süsteem ilma Määruses kajastatud </w:t>
      </w:r>
      <w:r w:rsidR="00162193">
        <w:rPr>
          <w:rFonts w:ascii="Calibri Light" w:hAnsi="Calibri Light" w:cs="Calibri Light"/>
          <w:sz w:val="23"/>
          <w:szCs w:val="23"/>
        </w:rPr>
        <w:t>õigusrikkumiseta tööle rakenduda</w:t>
      </w:r>
      <w:r w:rsidR="00C57E61">
        <w:rPr>
          <w:rFonts w:ascii="Calibri Light" w:hAnsi="Calibri Light" w:cs="Calibri Light"/>
          <w:sz w:val="23"/>
          <w:szCs w:val="23"/>
        </w:rPr>
        <w:t xml:space="preserve">? Kas tehniliselt on võimalik, et automaatne liiklusjärelevalve süsteem rakendub tööle ka ilma Määruses </w:t>
      </w:r>
      <w:r w:rsidR="00670B97">
        <w:rPr>
          <w:rFonts w:ascii="Calibri Light" w:hAnsi="Calibri Light" w:cs="Calibri Light"/>
          <w:sz w:val="23"/>
          <w:szCs w:val="23"/>
        </w:rPr>
        <w:t>märgitud</w:t>
      </w:r>
      <w:r w:rsidR="00C57E61">
        <w:rPr>
          <w:rFonts w:ascii="Calibri Light" w:hAnsi="Calibri Light" w:cs="Calibri Light"/>
          <w:sz w:val="23"/>
          <w:szCs w:val="23"/>
        </w:rPr>
        <w:t xml:space="preserve"> õigusrikkumise toimepanemis</w:t>
      </w:r>
      <w:r w:rsidR="00203BED">
        <w:rPr>
          <w:rFonts w:ascii="Calibri Light" w:hAnsi="Calibri Light" w:cs="Calibri Light"/>
          <w:sz w:val="23"/>
          <w:szCs w:val="23"/>
        </w:rPr>
        <w:t>eta (nt pelgalt põhjusel, et sõiduk möödub järelevalvesüsteemist, kuid ei ületa kiirust)?</w:t>
      </w:r>
    </w:p>
    <w:p w14:paraId="70CB9299" w14:textId="25E90437" w:rsidR="00162193" w:rsidRDefault="00162193" w:rsidP="00DB3C74">
      <w:pPr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3. </w:t>
      </w:r>
      <w:r w:rsidR="0070035F">
        <w:rPr>
          <w:rFonts w:ascii="Calibri Light" w:hAnsi="Calibri Light" w:cs="Calibri Light"/>
          <w:sz w:val="23"/>
          <w:szCs w:val="23"/>
        </w:rPr>
        <w:t xml:space="preserve">Juhul, kui automaatne liiklusjärelevalve süsteem rakendub tööle ka siis, kui ei toimu Määruses mainitud õigusrikkumist, siis palun viidake õiguslikule alusele, mis seda võimaldab. </w:t>
      </w:r>
    </w:p>
    <w:p w14:paraId="2B07E98C" w14:textId="4610A914" w:rsidR="004448F3" w:rsidRDefault="0070035F" w:rsidP="00DB3C74">
      <w:pPr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4. </w:t>
      </w:r>
      <w:r w:rsidR="004448F3">
        <w:rPr>
          <w:rFonts w:ascii="Calibri Light" w:hAnsi="Calibri Light" w:cs="Calibri Light"/>
          <w:sz w:val="23"/>
          <w:szCs w:val="23"/>
        </w:rPr>
        <w:t xml:space="preserve">Määruse § 11 </w:t>
      </w:r>
      <w:r w:rsidR="00AE3DE6">
        <w:rPr>
          <w:rFonts w:ascii="Calibri Light" w:hAnsi="Calibri Light" w:cs="Calibri Light"/>
          <w:sz w:val="23"/>
          <w:szCs w:val="23"/>
        </w:rPr>
        <w:t>lg 2 sätestab, kellel ja millisel alusel on õigus saada andmekogust andmeid. Määruse § 11 lg 2 p 4 kohaselt on õigus andmekogust andmeid saada</w:t>
      </w:r>
      <w:r w:rsidR="005806E0">
        <w:rPr>
          <w:rFonts w:ascii="Calibri Light" w:hAnsi="Calibri Light" w:cs="Calibri Light"/>
          <w:sz w:val="23"/>
          <w:szCs w:val="23"/>
        </w:rPr>
        <w:t xml:space="preserve"> „muudel seaduses sätestatud isikutel.“ Palun tooge </w:t>
      </w:r>
      <w:r w:rsidR="00510BEC">
        <w:rPr>
          <w:rFonts w:ascii="Calibri Light" w:hAnsi="Calibri Light" w:cs="Calibri Light"/>
          <w:sz w:val="23"/>
          <w:szCs w:val="23"/>
        </w:rPr>
        <w:t xml:space="preserve">konkreetselt esile, millised on need muud seaduses sätestatud isikud, kellel on veel õigus andmekogust andmeid saada ning millistel tingimustel. </w:t>
      </w:r>
    </w:p>
    <w:p w14:paraId="723BC42C" w14:textId="77777777" w:rsidR="004448F3" w:rsidRDefault="004448F3" w:rsidP="00DB3C74">
      <w:pPr>
        <w:jc w:val="both"/>
        <w:rPr>
          <w:rFonts w:ascii="Calibri Light" w:hAnsi="Calibri Light" w:cs="Calibri Light"/>
          <w:sz w:val="23"/>
          <w:szCs w:val="23"/>
        </w:rPr>
      </w:pPr>
    </w:p>
    <w:p w14:paraId="11381897" w14:textId="0C1ED69B" w:rsidR="00045FB9" w:rsidRPr="00243A16" w:rsidRDefault="00045FB9" w:rsidP="00DB3C74">
      <w:pPr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Palun vastus edastada e-posti aadressile </w:t>
      </w:r>
      <w:hyperlink r:id="rId9" w:history="1">
        <w:r w:rsidRPr="00423A24">
          <w:rPr>
            <w:rStyle w:val="Hyperlink"/>
            <w:rFonts w:ascii="Calibri Light" w:hAnsi="Calibri Light" w:cs="Calibri Light"/>
            <w:sz w:val="23"/>
            <w:szCs w:val="23"/>
          </w:rPr>
          <w:t>kristiina.urb@namm.ee</w:t>
        </w:r>
      </w:hyperlink>
      <w:r>
        <w:rPr>
          <w:rFonts w:ascii="Calibri Light" w:hAnsi="Calibri Light" w:cs="Calibri Light"/>
          <w:sz w:val="23"/>
          <w:szCs w:val="23"/>
        </w:rPr>
        <w:t xml:space="preserve">. </w:t>
      </w:r>
    </w:p>
    <w:p w14:paraId="6665E618" w14:textId="77777777" w:rsidR="009A6414" w:rsidRDefault="009A6414" w:rsidP="00DB3C74">
      <w:pPr>
        <w:jc w:val="both"/>
        <w:rPr>
          <w:rFonts w:ascii="Calibri Light" w:hAnsi="Calibri Light" w:cs="Calibri Light"/>
          <w:sz w:val="23"/>
          <w:szCs w:val="23"/>
        </w:rPr>
      </w:pPr>
    </w:p>
    <w:p w14:paraId="769E8A1E" w14:textId="5D8C72C1" w:rsidR="005C1EA5" w:rsidRDefault="005C1EA5" w:rsidP="00D24121">
      <w:pPr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Lugupidamisega</w:t>
      </w:r>
    </w:p>
    <w:p w14:paraId="5EA98E33" w14:textId="31ECC684" w:rsidR="005C1EA5" w:rsidRPr="005C1EA5" w:rsidRDefault="005C1EA5" w:rsidP="00D24121">
      <w:pPr>
        <w:rPr>
          <w:rFonts w:ascii="Calibri Light" w:hAnsi="Calibri Light" w:cs="Calibri Light"/>
          <w:i/>
          <w:iCs/>
          <w:sz w:val="23"/>
          <w:szCs w:val="23"/>
        </w:rPr>
      </w:pPr>
      <w:r w:rsidRPr="005C1EA5">
        <w:rPr>
          <w:rFonts w:ascii="Calibri Light" w:hAnsi="Calibri Light" w:cs="Calibri Light"/>
          <w:i/>
          <w:iCs/>
          <w:sz w:val="23"/>
          <w:szCs w:val="23"/>
        </w:rPr>
        <w:t>/allkirjastatud digitaalselt/</w:t>
      </w:r>
    </w:p>
    <w:p w14:paraId="05C555AB" w14:textId="01647973" w:rsidR="005C1EA5" w:rsidRDefault="005C1EA5" w:rsidP="00D24121">
      <w:pPr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Kristiina Urb-Semjonov</w:t>
      </w:r>
    </w:p>
    <w:p w14:paraId="7222B94C" w14:textId="3A55014B" w:rsidR="005C1EA5" w:rsidRDefault="005C1EA5" w:rsidP="00D24121">
      <w:pPr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Vandeadvokaat</w:t>
      </w:r>
    </w:p>
    <w:p w14:paraId="513C4B68" w14:textId="77777777" w:rsidR="00595550" w:rsidRPr="00D24121" w:rsidRDefault="00595550" w:rsidP="00D24121">
      <w:pPr>
        <w:rPr>
          <w:rFonts w:ascii="Calibri Light" w:hAnsi="Calibri Light" w:cs="Calibri Light"/>
          <w:sz w:val="23"/>
          <w:szCs w:val="23"/>
        </w:rPr>
      </w:pPr>
    </w:p>
    <w:sectPr w:rsidR="00595550" w:rsidRPr="00D24121" w:rsidSect="004E37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80" w:right="851" w:bottom="680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56AB4" w14:textId="77777777" w:rsidR="00A21A7B" w:rsidRDefault="00A21A7B">
      <w:pPr>
        <w:spacing w:after="0" w:line="240" w:lineRule="auto"/>
      </w:pPr>
      <w:r>
        <w:separator/>
      </w:r>
    </w:p>
  </w:endnote>
  <w:endnote w:type="continuationSeparator" w:id="0">
    <w:p w14:paraId="4EACE88E" w14:textId="77777777" w:rsidR="00A21A7B" w:rsidRDefault="00A2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BC068" w14:textId="77777777" w:rsidR="00C52EFE" w:rsidRDefault="00C52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9458747"/>
      <w:docPartObj>
        <w:docPartGallery w:val="Page Numbers (Bottom of Page)"/>
        <w:docPartUnique/>
      </w:docPartObj>
    </w:sdtPr>
    <w:sdtEndPr/>
    <w:sdtContent>
      <w:p w14:paraId="5E938BE3" w14:textId="77777777" w:rsidR="00C52EFE" w:rsidRDefault="0050718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D6A731B" w14:textId="77777777" w:rsidR="00C52EFE" w:rsidRDefault="00C52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ADC1" w14:textId="77777777" w:rsidR="00C52EFE" w:rsidRDefault="00C52EFE"/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89"/>
      <w:gridCol w:w="2832"/>
      <w:gridCol w:w="2834"/>
    </w:tblGrid>
    <w:tr w:rsidR="00211ECD" w:rsidRPr="008D3359" w14:paraId="006079A7" w14:textId="77777777" w:rsidTr="00004B78">
      <w:tc>
        <w:tcPr>
          <w:tcW w:w="3689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A9BABFD" w14:textId="77777777" w:rsidR="00C52EFE" w:rsidRPr="008D3359" w:rsidRDefault="00507186" w:rsidP="00211ECD">
          <w:pPr>
            <w:pStyle w:val="NoSpacing"/>
            <w:rPr>
              <w:rFonts w:ascii="Garamond" w:hAnsi="Garamond"/>
            </w:rPr>
          </w:pPr>
          <w:r w:rsidRPr="008D3359">
            <w:rPr>
              <w:rFonts w:ascii="Garamond" w:hAnsi="Garamond"/>
            </w:rPr>
            <w:t>Laada 27</w:t>
          </w:r>
        </w:p>
      </w:tc>
      <w:tc>
        <w:tcPr>
          <w:tcW w:w="2832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4121F1CF" w14:textId="77777777" w:rsidR="00C52EFE" w:rsidRPr="008D3359" w:rsidRDefault="00507186" w:rsidP="00211ECD">
          <w:pPr>
            <w:pStyle w:val="NoSpacing"/>
            <w:rPr>
              <w:rFonts w:ascii="Garamond" w:hAnsi="Garamond"/>
            </w:rPr>
          </w:pPr>
          <w:r w:rsidRPr="008D3359">
            <w:rPr>
              <w:rFonts w:ascii="Garamond" w:hAnsi="Garamond"/>
            </w:rPr>
            <w:t xml:space="preserve">Lai </w:t>
          </w:r>
          <w:r>
            <w:rPr>
              <w:rFonts w:ascii="Garamond" w:hAnsi="Garamond"/>
            </w:rPr>
            <w:t>14</w:t>
          </w:r>
        </w:p>
      </w:tc>
      <w:tc>
        <w:tcPr>
          <w:tcW w:w="283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4E46776D" w14:textId="77777777" w:rsidR="00C52EFE" w:rsidRPr="008D3359" w:rsidRDefault="00507186" w:rsidP="00211ECD">
          <w:pPr>
            <w:pStyle w:val="NoSpacing"/>
            <w:rPr>
              <w:rFonts w:ascii="Garamond" w:hAnsi="Garamond"/>
            </w:rPr>
          </w:pPr>
          <w:r w:rsidRPr="008D3359">
            <w:rPr>
              <w:rFonts w:ascii="Garamond" w:hAnsi="Garamond"/>
            </w:rPr>
            <w:t>Raekoja plats 20</w:t>
          </w:r>
        </w:p>
      </w:tc>
    </w:tr>
    <w:tr w:rsidR="00211ECD" w:rsidRPr="008D3359" w14:paraId="03903B44" w14:textId="77777777" w:rsidTr="00004B78">
      <w:tc>
        <w:tcPr>
          <w:tcW w:w="3689" w:type="dxa"/>
          <w:tcBorders>
            <w:top w:val="nil"/>
            <w:left w:val="nil"/>
            <w:bottom w:val="nil"/>
            <w:right w:val="nil"/>
          </w:tcBorders>
        </w:tcPr>
        <w:p w14:paraId="1027A21C" w14:textId="77777777" w:rsidR="00C52EFE" w:rsidRPr="008D3359" w:rsidRDefault="00507186" w:rsidP="00211ECD">
          <w:pPr>
            <w:pStyle w:val="NoSpacing"/>
            <w:rPr>
              <w:rFonts w:ascii="Garamond" w:hAnsi="Garamond"/>
            </w:rPr>
          </w:pPr>
          <w:r w:rsidRPr="008D3359">
            <w:rPr>
              <w:rFonts w:ascii="Garamond" w:hAnsi="Garamond"/>
            </w:rPr>
            <w:t xml:space="preserve">44310 </w:t>
          </w:r>
          <w:r w:rsidRPr="0003272A">
            <w:rPr>
              <w:rFonts w:ascii="Garamond" w:hAnsi="Garamond"/>
            </w:rPr>
            <w:t>Rakvere</w:t>
          </w:r>
        </w:p>
      </w:tc>
      <w:tc>
        <w:tcPr>
          <w:tcW w:w="2832" w:type="dxa"/>
          <w:tcBorders>
            <w:top w:val="nil"/>
            <w:left w:val="nil"/>
            <w:bottom w:val="nil"/>
            <w:right w:val="nil"/>
          </w:tcBorders>
        </w:tcPr>
        <w:p w14:paraId="5B82C69E" w14:textId="77777777" w:rsidR="00C52EFE" w:rsidRPr="008D3359" w:rsidRDefault="00507186" w:rsidP="00211ECD">
          <w:pPr>
            <w:pStyle w:val="NoSpacing"/>
            <w:rPr>
              <w:rFonts w:ascii="Garamond" w:hAnsi="Garamond"/>
            </w:rPr>
          </w:pPr>
          <w:r w:rsidRPr="008D3359">
            <w:rPr>
              <w:rFonts w:ascii="Garamond" w:hAnsi="Garamond"/>
            </w:rPr>
            <w:t xml:space="preserve">10133 </w:t>
          </w:r>
          <w:r w:rsidRPr="0003272A">
            <w:rPr>
              <w:rFonts w:ascii="Garamond" w:hAnsi="Garamond"/>
            </w:rPr>
            <w:t>Tallinn</w:t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</w:tcPr>
        <w:p w14:paraId="430A7751" w14:textId="77777777" w:rsidR="00C52EFE" w:rsidRPr="008D3359" w:rsidRDefault="00507186" w:rsidP="00211ECD">
          <w:pPr>
            <w:pStyle w:val="NoSpacing"/>
            <w:rPr>
              <w:rFonts w:ascii="Garamond" w:hAnsi="Garamond"/>
            </w:rPr>
          </w:pPr>
          <w:r w:rsidRPr="008D3359">
            <w:rPr>
              <w:rFonts w:ascii="Garamond" w:hAnsi="Garamond"/>
            </w:rPr>
            <w:t xml:space="preserve">51004 </w:t>
          </w:r>
          <w:r w:rsidRPr="0003272A">
            <w:rPr>
              <w:rFonts w:ascii="Garamond" w:hAnsi="Garamond"/>
            </w:rPr>
            <w:t>Tartu</w:t>
          </w:r>
        </w:p>
      </w:tc>
    </w:tr>
    <w:tr w:rsidR="00211ECD" w:rsidRPr="008D3359" w14:paraId="235740FA" w14:textId="77777777" w:rsidTr="00004B78">
      <w:tc>
        <w:tcPr>
          <w:tcW w:w="3689" w:type="dxa"/>
          <w:tcBorders>
            <w:top w:val="nil"/>
            <w:left w:val="nil"/>
            <w:bottom w:val="nil"/>
            <w:right w:val="nil"/>
          </w:tcBorders>
        </w:tcPr>
        <w:p w14:paraId="4F3E5534" w14:textId="77777777" w:rsidR="00C52EFE" w:rsidRPr="008D3359" w:rsidRDefault="00507186" w:rsidP="00211ECD">
          <w:pPr>
            <w:pStyle w:val="NoSpacing"/>
            <w:rPr>
              <w:rFonts w:ascii="Garamond" w:hAnsi="Garamond"/>
            </w:rPr>
          </w:pPr>
          <w:r w:rsidRPr="008D3359">
            <w:rPr>
              <w:rFonts w:ascii="Garamond" w:hAnsi="Garamond"/>
            </w:rPr>
            <w:t xml:space="preserve">Telefon </w:t>
          </w:r>
          <w:r w:rsidRPr="0003272A">
            <w:rPr>
              <w:rFonts w:ascii="Garamond" w:hAnsi="Garamond"/>
            </w:rPr>
            <w:t>324 0804</w:t>
          </w:r>
        </w:p>
      </w:tc>
      <w:tc>
        <w:tcPr>
          <w:tcW w:w="2832" w:type="dxa"/>
          <w:tcBorders>
            <w:top w:val="nil"/>
            <w:left w:val="nil"/>
            <w:bottom w:val="nil"/>
            <w:right w:val="nil"/>
          </w:tcBorders>
        </w:tcPr>
        <w:p w14:paraId="255779E5" w14:textId="77777777" w:rsidR="00C52EFE" w:rsidRPr="008D3359" w:rsidRDefault="00507186" w:rsidP="00211ECD">
          <w:pPr>
            <w:pStyle w:val="NoSpacing"/>
            <w:rPr>
              <w:rFonts w:ascii="Garamond" w:hAnsi="Garamond"/>
            </w:rPr>
          </w:pPr>
          <w:r w:rsidRPr="008D3359">
            <w:rPr>
              <w:rFonts w:ascii="Garamond" w:hAnsi="Garamond"/>
            </w:rPr>
            <w:t>Telefon 655 6571</w:t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</w:tcPr>
        <w:p w14:paraId="27EBFD0A" w14:textId="77777777" w:rsidR="00C52EFE" w:rsidRPr="008D3359" w:rsidRDefault="00507186" w:rsidP="00211ECD">
          <w:pPr>
            <w:pStyle w:val="NoSpacing"/>
            <w:rPr>
              <w:rFonts w:ascii="Garamond" w:hAnsi="Garamond"/>
            </w:rPr>
          </w:pPr>
          <w:r w:rsidRPr="008D3359">
            <w:rPr>
              <w:rFonts w:ascii="Garamond" w:hAnsi="Garamond"/>
            </w:rPr>
            <w:t>Telefon 733 0566</w:t>
          </w:r>
        </w:p>
      </w:tc>
    </w:tr>
    <w:tr w:rsidR="00211ECD" w:rsidRPr="008D3359" w14:paraId="5931CD10" w14:textId="77777777" w:rsidTr="00004B78">
      <w:tc>
        <w:tcPr>
          <w:tcW w:w="9355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5647037" w14:textId="77777777" w:rsidR="00C52EFE" w:rsidRPr="008D3359" w:rsidRDefault="00D556B8" w:rsidP="00211ECD">
          <w:pPr>
            <w:pStyle w:val="NoSpacing"/>
            <w:jc w:val="center"/>
            <w:rPr>
              <w:rFonts w:ascii="Garamond" w:hAnsi="Garamond"/>
            </w:rPr>
          </w:pPr>
          <w:hyperlink r:id="rId1" w:history="1">
            <w:r w:rsidR="00507186" w:rsidRPr="008D3359">
              <w:rPr>
                <w:rStyle w:val="Hyperlink"/>
                <w:rFonts w:ascii="Garamond" w:hAnsi="Garamond"/>
                <w:b/>
              </w:rPr>
              <w:t>www.namm.ee</w:t>
            </w:r>
          </w:hyperlink>
          <w:r w:rsidR="00507186" w:rsidRPr="008D3359">
            <w:rPr>
              <w:rFonts w:ascii="Garamond" w:hAnsi="Garamond"/>
              <w:b/>
            </w:rPr>
            <w:t xml:space="preserve"> </w:t>
          </w:r>
          <w:r w:rsidR="00507186" w:rsidRPr="008D3359">
            <w:rPr>
              <w:rFonts w:ascii="Garamond" w:hAnsi="Garamond"/>
            </w:rPr>
            <w:t xml:space="preserve">/ </w:t>
          </w:r>
          <w:hyperlink r:id="rId2" w:history="1">
            <w:r w:rsidR="00507186" w:rsidRPr="008D3359">
              <w:rPr>
                <w:rStyle w:val="Hyperlink"/>
                <w:rFonts w:ascii="Garamond" w:hAnsi="Garamond"/>
                <w:b/>
              </w:rPr>
              <w:t>info@namm.ee</w:t>
            </w:r>
          </w:hyperlink>
          <w:r w:rsidR="00507186" w:rsidRPr="008D3359">
            <w:rPr>
              <w:rFonts w:ascii="Garamond" w:hAnsi="Garamond"/>
            </w:rPr>
            <w:t xml:space="preserve"> </w:t>
          </w:r>
        </w:p>
      </w:tc>
    </w:tr>
  </w:tbl>
  <w:p w14:paraId="6694CBE8" w14:textId="77777777" w:rsidR="00C52EFE" w:rsidRDefault="00C52EFE" w:rsidP="008D3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381CC" w14:textId="77777777" w:rsidR="00A21A7B" w:rsidRDefault="00A21A7B">
      <w:pPr>
        <w:spacing w:after="0" w:line="240" w:lineRule="auto"/>
      </w:pPr>
      <w:r>
        <w:separator/>
      </w:r>
    </w:p>
  </w:footnote>
  <w:footnote w:type="continuationSeparator" w:id="0">
    <w:p w14:paraId="1CE29BE0" w14:textId="77777777" w:rsidR="00A21A7B" w:rsidRDefault="00A2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DC5E" w14:textId="77777777" w:rsidR="00C52EFE" w:rsidRDefault="00C52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7FBAC" w14:textId="77777777" w:rsidR="00C52EFE" w:rsidRDefault="00507186">
    <w:pPr>
      <w:pStyle w:val="Header"/>
    </w:pPr>
    <w:r w:rsidRPr="00BA1033"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5C98D31F" wp14:editId="6DE8359C">
          <wp:simplePos x="0" y="0"/>
          <wp:positionH relativeFrom="margin">
            <wp:align>right</wp:align>
          </wp:positionH>
          <wp:positionV relativeFrom="paragraph">
            <wp:posOffset>-392541</wp:posOffset>
          </wp:positionV>
          <wp:extent cx="2948305" cy="550545"/>
          <wp:effectExtent l="0" t="0" r="4445" b="1905"/>
          <wp:wrapTight wrapText="bothSides">
            <wp:wrapPolygon edited="0">
              <wp:start x="0" y="0"/>
              <wp:lineTo x="0" y="20927"/>
              <wp:lineTo x="21493" y="20927"/>
              <wp:lineTo x="21493" y="0"/>
              <wp:lineTo x="0" y="0"/>
            </wp:wrapPolygon>
          </wp:wrapTight>
          <wp:docPr id="7" name="Picture 7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C34D" w14:textId="77777777" w:rsidR="00C52EFE" w:rsidRDefault="00507186">
    <w:pPr>
      <w:pStyle w:val="Header"/>
    </w:pPr>
    <w:r w:rsidRPr="00BA1033">
      <w:rPr>
        <w:noProof/>
        <w:lang w:eastAsia="et-EE"/>
      </w:rPr>
      <w:drawing>
        <wp:inline distT="0" distB="0" distL="0" distR="0" wp14:anchorId="005D8A5A" wp14:editId="1F9148BB">
          <wp:extent cx="5955665" cy="1113155"/>
          <wp:effectExtent l="0" t="0" r="0" b="6350"/>
          <wp:docPr id="8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919CE"/>
    <w:multiLevelType w:val="hybridMultilevel"/>
    <w:tmpl w:val="A230AE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8030B"/>
    <w:multiLevelType w:val="hybridMultilevel"/>
    <w:tmpl w:val="FBE8A19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164E4"/>
    <w:multiLevelType w:val="hybridMultilevel"/>
    <w:tmpl w:val="7CDA2746"/>
    <w:lvl w:ilvl="0" w:tplc="0425000F">
      <w:start w:val="1"/>
      <w:numFmt w:val="decimal"/>
      <w:lvlText w:val="%1."/>
      <w:lvlJc w:val="left"/>
      <w:pPr>
        <w:ind w:left="153" w:hanging="360"/>
      </w:pPr>
    </w:lvl>
    <w:lvl w:ilvl="1" w:tplc="04250019" w:tentative="1">
      <w:start w:val="1"/>
      <w:numFmt w:val="lowerLetter"/>
      <w:lvlText w:val="%2."/>
      <w:lvlJc w:val="left"/>
      <w:pPr>
        <w:ind w:left="873" w:hanging="360"/>
      </w:pPr>
    </w:lvl>
    <w:lvl w:ilvl="2" w:tplc="0425001B" w:tentative="1">
      <w:start w:val="1"/>
      <w:numFmt w:val="lowerRoman"/>
      <w:lvlText w:val="%3."/>
      <w:lvlJc w:val="right"/>
      <w:pPr>
        <w:ind w:left="1593" w:hanging="180"/>
      </w:pPr>
    </w:lvl>
    <w:lvl w:ilvl="3" w:tplc="0425000F" w:tentative="1">
      <w:start w:val="1"/>
      <w:numFmt w:val="decimal"/>
      <w:lvlText w:val="%4."/>
      <w:lvlJc w:val="left"/>
      <w:pPr>
        <w:ind w:left="2313" w:hanging="360"/>
      </w:pPr>
    </w:lvl>
    <w:lvl w:ilvl="4" w:tplc="04250019" w:tentative="1">
      <w:start w:val="1"/>
      <w:numFmt w:val="lowerLetter"/>
      <w:lvlText w:val="%5."/>
      <w:lvlJc w:val="left"/>
      <w:pPr>
        <w:ind w:left="3033" w:hanging="360"/>
      </w:pPr>
    </w:lvl>
    <w:lvl w:ilvl="5" w:tplc="0425001B" w:tentative="1">
      <w:start w:val="1"/>
      <w:numFmt w:val="lowerRoman"/>
      <w:lvlText w:val="%6."/>
      <w:lvlJc w:val="right"/>
      <w:pPr>
        <w:ind w:left="3753" w:hanging="180"/>
      </w:pPr>
    </w:lvl>
    <w:lvl w:ilvl="6" w:tplc="0425000F" w:tentative="1">
      <w:start w:val="1"/>
      <w:numFmt w:val="decimal"/>
      <w:lvlText w:val="%7."/>
      <w:lvlJc w:val="left"/>
      <w:pPr>
        <w:ind w:left="4473" w:hanging="360"/>
      </w:pPr>
    </w:lvl>
    <w:lvl w:ilvl="7" w:tplc="04250019" w:tentative="1">
      <w:start w:val="1"/>
      <w:numFmt w:val="lowerLetter"/>
      <w:lvlText w:val="%8."/>
      <w:lvlJc w:val="left"/>
      <w:pPr>
        <w:ind w:left="5193" w:hanging="360"/>
      </w:pPr>
    </w:lvl>
    <w:lvl w:ilvl="8" w:tplc="042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3030C67"/>
    <w:multiLevelType w:val="hybridMultilevel"/>
    <w:tmpl w:val="E446E630"/>
    <w:lvl w:ilvl="0" w:tplc="0425000F">
      <w:start w:val="1"/>
      <w:numFmt w:val="decimal"/>
      <w:lvlText w:val="%1."/>
      <w:lvlJc w:val="left"/>
      <w:pPr>
        <w:ind w:left="153" w:hanging="360"/>
      </w:pPr>
    </w:lvl>
    <w:lvl w:ilvl="1" w:tplc="04250019" w:tentative="1">
      <w:start w:val="1"/>
      <w:numFmt w:val="lowerLetter"/>
      <w:lvlText w:val="%2."/>
      <w:lvlJc w:val="left"/>
      <w:pPr>
        <w:ind w:left="873" w:hanging="360"/>
      </w:pPr>
    </w:lvl>
    <w:lvl w:ilvl="2" w:tplc="0425001B" w:tentative="1">
      <w:start w:val="1"/>
      <w:numFmt w:val="lowerRoman"/>
      <w:lvlText w:val="%3."/>
      <w:lvlJc w:val="right"/>
      <w:pPr>
        <w:ind w:left="1593" w:hanging="180"/>
      </w:pPr>
    </w:lvl>
    <w:lvl w:ilvl="3" w:tplc="0425000F" w:tentative="1">
      <w:start w:val="1"/>
      <w:numFmt w:val="decimal"/>
      <w:lvlText w:val="%4."/>
      <w:lvlJc w:val="left"/>
      <w:pPr>
        <w:ind w:left="2313" w:hanging="360"/>
      </w:pPr>
    </w:lvl>
    <w:lvl w:ilvl="4" w:tplc="04250019" w:tentative="1">
      <w:start w:val="1"/>
      <w:numFmt w:val="lowerLetter"/>
      <w:lvlText w:val="%5."/>
      <w:lvlJc w:val="left"/>
      <w:pPr>
        <w:ind w:left="3033" w:hanging="360"/>
      </w:pPr>
    </w:lvl>
    <w:lvl w:ilvl="5" w:tplc="0425001B" w:tentative="1">
      <w:start w:val="1"/>
      <w:numFmt w:val="lowerRoman"/>
      <w:lvlText w:val="%6."/>
      <w:lvlJc w:val="right"/>
      <w:pPr>
        <w:ind w:left="3753" w:hanging="180"/>
      </w:pPr>
    </w:lvl>
    <w:lvl w:ilvl="6" w:tplc="0425000F" w:tentative="1">
      <w:start w:val="1"/>
      <w:numFmt w:val="decimal"/>
      <w:lvlText w:val="%7."/>
      <w:lvlJc w:val="left"/>
      <w:pPr>
        <w:ind w:left="4473" w:hanging="360"/>
      </w:pPr>
    </w:lvl>
    <w:lvl w:ilvl="7" w:tplc="04250019" w:tentative="1">
      <w:start w:val="1"/>
      <w:numFmt w:val="lowerLetter"/>
      <w:lvlText w:val="%8."/>
      <w:lvlJc w:val="left"/>
      <w:pPr>
        <w:ind w:left="5193" w:hanging="360"/>
      </w:pPr>
    </w:lvl>
    <w:lvl w:ilvl="8" w:tplc="042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7FAB08F1"/>
    <w:multiLevelType w:val="hybridMultilevel"/>
    <w:tmpl w:val="93C68354"/>
    <w:lvl w:ilvl="0" w:tplc="0425000F">
      <w:start w:val="1"/>
      <w:numFmt w:val="decimal"/>
      <w:lvlText w:val="%1."/>
      <w:lvlJc w:val="left"/>
      <w:pPr>
        <w:ind w:left="0" w:hanging="360"/>
      </w:pPr>
    </w:lvl>
    <w:lvl w:ilvl="1" w:tplc="04250019" w:tentative="1">
      <w:start w:val="1"/>
      <w:numFmt w:val="lowerLetter"/>
      <w:lvlText w:val="%2."/>
      <w:lvlJc w:val="left"/>
      <w:pPr>
        <w:ind w:left="720" w:hanging="360"/>
      </w:pPr>
    </w:lvl>
    <w:lvl w:ilvl="2" w:tplc="0425001B" w:tentative="1">
      <w:start w:val="1"/>
      <w:numFmt w:val="lowerRoman"/>
      <w:lvlText w:val="%3."/>
      <w:lvlJc w:val="right"/>
      <w:pPr>
        <w:ind w:left="1440" w:hanging="180"/>
      </w:pPr>
    </w:lvl>
    <w:lvl w:ilvl="3" w:tplc="0425000F" w:tentative="1">
      <w:start w:val="1"/>
      <w:numFmt w:val="decimal"/>
      <w:lvlText w:val="%4."/>
      <w:lvlJc w:val="left"/>
      <w:pPr>
        <w:ind w:left="2160" w:hanging="360"/>
      </w:pPr>
    </w:lvl>
    <w:lvl w:ilvl="4" w:tplc="04250019" w:tentative="1">
      <w:start w:val="1"/>
      <w:numFmt w:val="lowerLetter"/>
      <w:lvlText w:val="%5."/>
      <w:lvlJc w:val="left"/>
      <w:pPr>
        <w:ind w:left="2880" w:hanging="360"/>
      </w:pPr>
    </w:lvl>
    <w:lvl w:ilvl="5" w:tplc="0425001B" w:tentative="1">
      <w:start w:val="1"/>
      <w:numFmt w:val="lowerRoman"/>
      <w:lvlText w:val="%6."/>
      <w:lvlJc w:val="right"/>
      <w:pPr>
        <w:ind w:left="3600" w:hanging="180"/>
      </w:pPr>
    </w:lvl>
    <w:lvl w:ilvl="6" w:tplc="0425000F" w:tentative="1">
      <w:start w:val="1"/>
      <w:numFmt w:val="decimal"/>
      <w:lvlText w:val="%7."/>
      <w:lvlJc w:val="left"/>
      <w:pPr>
        <w:ind w:left="4320" w:hanging="360"/>
      </w:pPr>
    </w:lvl>
    <w:lvl w:ilvl="7" w:tplc="04250019" w:tentative="1">
      <w:start w:val="1"/>
      <w:numFmt w:val="lowerLetter"/>
      <w:lvlText w:val="%8."/>
      <w:lvlJc w:val="left"/>
      <w:pPr>
        <w:ind w:left="5040" w:hanging="360"/>
      </w:pPr>
    </w:lvl>
    <w:lvl w:ilvl="8" w:tplc="042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009407630">
    <w:abstractNumId w:val="0"/>
  </w:num>
  <w:num w:numId="2" w16cid:durableId="413476733">
    <w:abstractNumId w:val="1"/>
  </w:num>
  <w:num w:numId="3" w16cid:durableId="1995986871">
    <w:abstractNumId w:val="2"/>
  </w:num>
  <w:num w:numId="4" w16cid:durableId="146752062">
    <w:abstractNumId w:val="4"/>
  </w:num>
  <w:num w:numId="5" w16cid:durableId="1681466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80"/>
    <w:rsid w:val="0000642F"/>
    <w:rsid w:val="00012129"/>
    <w:rsid w:val="0001504C"/>
    <w:rsid w:val="00023214"/>
    <w:rsid w:val="000275BA"/>
    <w:rsid w:val="00045FB9"/>
    <w:rsid w:val="00050A73"/>
    <w:rsid w:val="00053F49"/>
    <w:rsid w:val="00055699"/>
    <w:rsid w:val="00063739"/>
    <w:rsid w:val="0009226E"/>
    <w:rsid w:val="00097D51"/>
    <w:rsid w:val="000A1A82"/>
    <w:rsid w:val="000A5E53"/>
    <w:rsid w:val="000C4807"/>
    <w:rsid w:val="000D30EF"/>
    <w:rsid w:val="000E01E4"/>
    <w:rsid w:val="0010142E"/>
    <w:rsid w:val="0010635E"/>
    <w:rsid w:val="001156D9"/>
    <w:rsid w:val="0011669F"/>
    <w:rsid w:val="00117ED2"/>
    <w:rsid w:val="00124552"/>
    <w:rsid w:val="00133626"/>
    <w:rsid w:val="00161B41"/>
    <w:rsid w:val="00162193"/>
    <w:rsid w:val="00167CE2"/>
    <w:rsid w:val="00170061"/>
    <w:rsid w:val="00171C52"/>
    <w:rsid w:val="001758D1"/>
    <w:rsid w:val="0018791C"/>
    <w:rsid w:val="001A3B76"/>
    <w:rsid w:val="001B537F"/>
    <w:rsid w:val="001C5F74"/>
    <w:rsid w:val="001F178D"/>
    <w:rsid w:val="001F6728"/>
    <w:rsid w:val="0020067A"/>
    <w:rsid w:val="002031C5"/>
    <w:rsid w:val="00203BED"/>
    <w:rsid w:val="00210476"/>
    <w:rsid w:val="0021181F"/>
    <w:rsid w:val="00222896"/>
    <w:rsid w:val="0022563B"/>
    <w:rsid w:val="00226208"/>
    <w:rsid w:val="0022745B"/>
    <w:rsid w:val="00243A16"/>
    <w:rsid w:val="002626DE"/>
    <w:rsid w:val="0029321F"/>
    <w:rsid w:val="00293597"/>
    <w:rsid w:val="002A0408"/>
    <w:rsid w:val="002A3A52"/>
    <w:rsid w:val="002C6A40"/>
    <w:rsid w:val="002D13D2"/>
    <w:rsid w:val="002D3043"/>
    <w:rsid w:val="002D69C0"/>
    <w:rsid w:val="002F4DAE"/>
    <w:rsid w:val="002F7D41"/>
    <w:rsid w:val="0030603A"/>
    <w:rsid w:val="00314CBE"/>
    <w:rsid w:val="0033463D"/>
    <w:rsid w:val="00353341"/>
    <w:rsid w:val="0037359F"/>
    <w:rsid w:val="00376F4C"/>
    <w:rsid w:val="00397FD3"/>
    <w:rsid w:val="003A0368"/>
    <w:rsid w:val="003D7C7C"/>
    <w:rsid w:val="003E13B2"/>
    <w:rsid w:val="003E27FE"/>
    <w:rsid w:val="003E6299"/>
    <w:rsid w:val="003F3A3E"/>
    <w:rsid w:val="00403341"/>
    <w:rsid w:val="0040470E"/>
    <w:rsid w:val="00407626"/>
    <w:rsid w:val="004120B6"/>
    <w:rsid w:val="004213EE"/>
    <w:rsid w:val="004227F6"/>
    <w:rsid w:val="00434CD8"/>
    <w:rsid w:val="00441E86"/>
    <w:rsid w:val="004448F3"/>
    <w:rsid w:val="0046479A"/>
    <w:rsid w:val="004668A7"/>
    <w:rsid w:val="00474B4E"/>
    <w:rsid w:val="004758E8"/>
    <w:rsid w:val="00492513"/>
    <w:rsid w:val="00495F05"/>
    <w:rsid w:val="004B73ED"/>
    <w:rsid w:val="004D4743"/>
    <w:rsid w:val="004D4ED3"/>
    <w:rsid w:val="004D66C8"/>
    <w:rsid w:val="004E3787"/>
    <w:rsid w:val="004E4FA8"/>
    <w:rsid w:val="004F27C3"/>
    <w:rsid w:val="004F72E5"/>
    <w:rsid w:val="005043CC"/>
    <w:rsid w:val="0050640A"/>
    <w:rsid w:val="00507186"/>
    <w:rsid w:val="00510BEC"/>
    <w:rsid w:val="00530D9D"/>
    <w:rsid w:val="00533565"/>
    <w:rsid w:val="00536442"/>
    <w:rsid w:val="00536578"/>
    <w:rsid w:val="00541897"/>
    <w:rsid w:val="00543FE1"/>
    <w:rsid w:val="0054650E"/>
    <w:rsid w:val="00555A0D"/>
    <w:rsid w:val="00566E46"/>
    <w:rsid w:val="005679B5"/>
    <w:rsid w:val="005806E0"/>
    <w:rsid w:val="00583F10"/>
    <w:rsid w:val="00595550"/>
    <w:rsid w:val="005B1C6B"/>
    <w:rsid w:val="005C1EA5"/>
    <w:rsid w:val="005C2D28"/>
    <w:rsid w:val="005C49FE"/>
    <w:rsid w:val="005E19C5"/>
    <w:rsid w:val="005F156E"/>
    <w:rsid w:val="005F28EF"/>
    <w:rsid w:val="005F5A21"/>
    <w:rsid w:val="005F6085"/>
    <w:rsid w:val="005F6A10"/>
    <w:rsid w:val="0060237F"/>
    <w:rsid w:val="006147AA"/>
    <w:rsid w:val="00630092"/>
    <w:rsid w:val="00637022"/>
    <w:rsid w:val="00637D41"/>
    <w:rsid w:val="006471DA"/>
    <w:rsid w:val="0064781C"/>
    <w:rsid w:val="00664C5D"/>
    <w:rsid w:val="00670B97"/>
    <w:rsid w:val="00670F36"/>
    <w:rsid w:val="006710FA"/>
    <w:rsid w:val="006717A8"/>
    <w:rsid w:val="006819F7"/>
    <w:rsid w:val="00694070"/>
    <w:rsid w:val="00696F4C"/>
    <w:rsid w:val="006A247F"/>
    <w:rsid w:val="006A3CC4"/>
    <w:rsid w:val="006B193F"/>
    <w:rsid w:val="006B3848"/>
    <w:rsid w:val="006B6078"/>
    <w:rsid w:val="006B7409"/>
    <w:rsid w:val="006C5EF1"/>
    <w:rsid w:val="006D299F"/>
    <w:rsid w:val="006E0C4B"/>
    <w:rsid w:val="006E3484"/>
    <w:rsid w:val="006E518A"/>
    <w:rsid w:val="00700107"/>
    <w:rsid w:val="0070035F"/>
    <w:rsid w:val="007020E7"/>
    <w:rsid w:val="00702CF9"/>
    <w:rsid w:val="00704BA7"/>
    <w:rsid w:val="00707BC4"/>
    <w:rsid w:val="0072561E"/>
    <w:rsid w:val="00726C6E"/>
    <w:rsid w:val="00735269"/>
    <w:rsid w:val="0073614F"/>
    <w:rsid w:val="00760A3E"/>
    <w:rsid w:val="0076128D"/>
    <w:rsid w:val="00761E78"/>
    <w:rsid w:val="007634D2"/>
    <w:rsid w:val="0077432E"/>
    <w:rsid w:val="00782A9C"/>
    <w:rsid w:val="007867BE"/>
    <w:rsid w:val="007F717F"/>
    <w:rsid w:val="00826E73"/>
    <w:rsid w:val="0082702A"/>
    <w:rsid w:val="00836374"/>
    <w:rsid w:val="00845226"/>
    <w:rsid w:val="00852DCE"/>
    <w:rsid w:val="008922B3"/>
    <w:rsid w:val="008C2136"/>
    <w:rsid w:val="008D6951"/>
    <w:rsid w:val="008D7C33"/>
    <w:rsid w:val="008E64C0"/>
    <w:rsid w:val="00900925"/>
    <w:rsid w:val="0091192A"/>
    <w:rsid w:val="009157E9"/>
    <w:rsid w:val="009221BC"/>
    <w:rsid w:val="00922E94"/>
    <w:rsid w:val="009326C3"/>
    <w:rsid w:val="00937580"/>
    <w:rsid w:val="009715C8"/>
    <w:rsid w:val="0099727F"/>
    <w:rsid w:val="009A6414"/>
    <w:rsid w:val="009B6359"/>
    <w:rsid w:val="009C73C1"/>
    <w:rsid w:val="009D2FDC"/>
    <w:rsid w:val="009D37DF"/>
    <w:rsid w:val="009E5DFA"/>
    <w:rsid w:val="009F1725"/>
    <w:rsid w:val="00A0033E"/>
    <w:rsid w:val="00A0525C"/>
    <w:rsid w:val="00A06A15"/>
    <w:rsid w:val="00A148AD"/>
    <w:rsid w:val="00A20AA6"/>
    <w:rsid w:val="00A21A7B"/>
    <w:rsid w:val="00A2272D"/>
    <w:rsid w:val="00A22EBE"/>
    <w:rsid w:val="00A36445"/>
    <w:rsid w:val="00A421FE"/>
    <w:rsid w:val="00A42E4C"/>
    <w:rsid w:val="00A46E2A"/>
    <w:rsid w:val="00A73B9C"/>
    <w:rsid w:val="00A76A58"/>
    <w:rsid w:val="00A821F6"/>
    <w:rsid w:val="00A822AC"/>
    <w:rsid w:val="00A85842"/>
    <w:rsid w:val="00A9417C"/>
    <w:rsid w:val="00A96487"/>
    <w:rsid w:val="00AA008C"/>
    <w:rsid w:val="00AA0863"/>
    <w:rsid w:val="00AE2507"/>
    <w:rsid w:val="00AE3DE6"/>
    <w:rsid w:val="00AF1F6E"/>
    <w:rsid w:val="00B13E6E"/>
    <w:rsid w:val="00B15202"/>
    <w:rsid w:val="00B153EB"/>
    <w:rsid w:val="00B240B8"/>
    <w:rsid w:val="00B34476"/>
    <w:rsid w:val="00B56E8E"/>
    <w:rsid w:val="00B66C64"/>
    <w:rsid w:val="00B8532C"/>
    <w:rsid w:val="00B87EA2"/>
    <w:rsid w:val="00B97730"/>
    <w:rsid w:val="00BD1521"/>
    <w:rsid w:val="00BD2AC1"/>
    <w:rsid w:val="00BD47B3"/>
    <w:rsid w:val="00BD4B56"/>
    <w:rsid w:val="00BD5017"/>
    <w:rsid w:val="00BE1E6D"/>
    <w:rsid w:val="00BE4289"/>
    <w:rsid w:val="00BE4618"/>
    <w:rsid w:val="00BF57D1"/>
    <w:rsid w:val="00C0202B"/>
    <w:rsid w:val="00C0420F"/>
    <w:rsid w:val="00C119A3"/>
    <w:rsid w:val="00C24449"/>
    <w:rsid w:val="00C3098B"/>
    <w:rsid w:val="00C30E76"/>
    <w:rsid w:val="00C43C5D"/>
    <w:rsid w:val="00C52EFE"/>
    <w:rsid w:val="00C54E21"/>
    <w:rsid w:val="00C57E61"/>
    <w:rsid w:val="00C61FBA"/>
    <w:rsid w:val="00C71A5D"/>
    <w:rsid w:val="00C7313F"/>
    <w:rsid w:val="00C7414E"/>
    <w:rsid w:val="00C74383"/>
    <w:rsid w:val="00C81D7F"/>
    <w:rsid w:val="00C82685"/>
    <w:rsid w:val="00CA3A40"/>
    <w:rsid w:val="00D04B5D"/>
    <w:rsid w:val="00D157B4"/>
    <w:rsid w:val="00D16541"/>
    <w:rsid w:val="00D1787A"/>
    <w:rsid w:val="00D23683"/>
    <w:rsid w:val="00D24121"/>
    <w:rsid w:val="00D301CA"/>
    <w:rsid w:val="00D3690E"/>
    <w:rsid w:val="00D40AE9"/>
    <w:rsid w:val="00D4744C"/>
    <w:rsid w:val="00D5482D"/>
    <w:rsid w:val="00D5569A"/>
    <w:rsid w:val="00D556B8"/>
    <w:rsid w:val="00D61DB5"/>
    <w:rsid w:val="00D6380C"/>
    <w:rsid w:val="00D65687"/>
    <w:rsid w:val="00D657F5"/>
    <w:rsid w:val="00D962ED"/>
    <w:rsid w:val="00DA481A"/>
    <w:rsid w:val="00DB3C74"/>
    <w:rsid w:val="00DC065C"/>
    <w:rsid w:val="00DC38E8"/>
    <w:rsid w:val="00DC4820"/>
    <w:rsid w:val="00DD1657"/>
    <w:rsid w:val="00DE60CE"/>
    <w:rsid w:val="00DE777B"/>
    <w:rsid w:val="00DF77F0"/>
    <w:rsid w:val="00E1316E"/>
    <w:rsid w:val="00E1498F"/>
    <w:rsid w:val="00E27ACF"/>
    <w:rsid w:val="00E321AA"/>
    <w:rsid w:val="00E33E3B"/>
    <w:rsid w:val="00E46BCD"/>
    <w:rsid w:val="00E5237F"/>
    <w:rsid w:val="00E523BB"/>
    <w:rsid w:val="00E65947"/>
    <w:rsid w:val="00E93366"/>
    <w:rsid w:val="00E95C13"/>
    <w:rsid w:val="00EA3556"/>
    <w:rsid w:val="00EA6E53"/>
    <w:rsid w:val="00EB2D28"/>
    <w:rsid w:val="00EC2EFC"/>
    <w:rsid w:val="00EC5EEF"/>
    <w:rsid w:val="00ED32EF"/>
    <w:rsid w:val="00ED484D"/>
    <w:rsid w:val="00EE3646"/>
    <w:rsid w:val="00EE45B9"/>
    <w:rsid w:val="00EE6821"/>
    <w:rsid w:val="00EF4877"/>
    <w:rsid w:val="00F13F77"/>
    <w:rsid w:val="00F313A4"/>
    <w:rsid w:val="00F354E4"/>
    <w:rsid w:val="00F36195"/>
    <w:rsid w:val="00F50792"/>
    <w:rsid w:val="00F52A0A"/>
    <w:rsid w:val="00F53293"/>
    <w:rsid w:val="00F57575"/>
    <w:rsid w:val="00F62021"/>
    <w:rsid w:val="00F62E0D"/>
    <w:rsid w:val="00F63FE0"/>
    <w:rsid w:val="00F7137B"/>
    <w:rsid w:val="00F75D75"/>
    <w:rsid w:val="00F82C72"/>
    <w:rsid w:val="00F9633C"/>
    <w:rsid w:val="00FA43FE"/>
    <w:rsid w:val="00FC01FE"/>
    <w:rsid w:val="00FE02C5"/>
    <w:rsid w:val="00FE37D5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7D95"/>
  <w15:chartTrackingRefBased/>
  <w15:docId w15:val="{FD0C4BBD-0197-4395-A3A0-1A6372E4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580"/>
    <w:rPr>
      <w:kern w:val="0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5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5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580"/>
    <w:rPr>
      <w:i/>
      <w:iCs/>
      <w:color w:val="404040" w:themeColor="text1" w:themeTint="BF"/>
    </w:rPr>
  </w:style>
  <w:style w:type="paragraph" w:styleId="ListParagraph">
    <w:name w:val="List Paragraph"/>
    <w:aliases w:val="GAP Kohtulõik,Lõpunimed"/>
    <w:basedOn w:val="Normal"/>
    <w:link w:val="ListParagraphChar"/>
    <w:qFormat/>
    <w:rsid w:val="009375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5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5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5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7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580"/>
    <w:rPr>
      <w:kern w:val="0"/>
      <w:lang w:val="et-E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7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580"/>
    <w:rPr>
      <w:kern w:val="0"/>
      <w:lang w:val="et-EE"/>
      <w14:ligatures w14:val="none"/>
    </w:rPr>
  </w:style>
  <w:style w:type="paragraph" w:styleId="NoSpacing">
    <w:name w:val="No Spacing"/>
    <w:uiPriority w:val="1"/>
    <w:qFormat/>
    <w:rsid w:val="00937580"/>
    <w:pPr>
      <w:spacing w:after="0" w:line="240" w:lineRule="auto"/>
    </w:pPr>
    <w:rPr>
      <w:kern w:val="0"/>
      <w:lang w:val="et-EE"/>
      <w14:ligatures w14:val="none"/>
    </w:rPr>
  </w:style>
  <w:style w:type="character" w:styleId="Hyperlink">
    <w:name w:val="Hyperlink"/>
    <w:uiPriority w:val="99"/>
    <w:unhideWhenUsed/>
    <w:rsid w:val="00937580"/>
    <w:rPr>
      <w:color w:val="0000FF"/>
      <w:u w:val="single"/>
    </w:rPr>
  </w:style>
  <w:style w:type="table" w:styleId="TableGrid">
    <w:name w:val="Table Grid"/>
    <w:basedOn w:val="TableNormal"/>
    <w:uiPriority w:val="39"/>
    <w:rsid w:val="009375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GAP Kohtulõik Char,Lõpunimed Char"/>
    <w:link w:val="ListParagraph"/>
    <w:rsid w:val="00937580"/>
  </w:style>
  <w:style w:type="character" w:styleId="UnresolvedMention">
    <w:name w:val="Unresolved Mention"/>
    <w:basedOn w:val="DefaultParagraphFont"/>
    <w:uiPriority w:val="99"/>
    <w:semiHidden/>
    <w:unhideWhenUsed/>
    <w:rsid w:val="00B9773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0C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0C4B"/>
    <w:rPr>
      <w:kern w:val="0"/>
      <w:sz w:val="20"/>
      <w:szCs w:val="20"/>
      <w:lang w:val="et-EE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E0C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ordiamet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iina.urb@namm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mm.ee" TargetMode="External"/><Relationship Id="rId1" Type="http://schemas.openxmlformats.org/officeDocument/2006/relationships/hyperlink" Target="http://www.namm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E9B31-51F5-4827-88AA-F5D04E4A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356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Urb</dc:creator>
  <cp:keywords/>
  <dc:description/>
  <cp:lastModifiedBy>Kristiina Urb</cp:lastModifiedBy>
  <cp:revision>32</cp:revision>
  <dcterms:created xsi:type="dcterms:W3CDTF">2024-09-04T10:13:00Z</dcterms:created>
  <dcterms:modified xsi:type="dcterms:W3CDTF">2024-09-04T10:44:00Z</dcterms:modified>
</cp:coreProperties>
</file>